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-185.9999999999999" w:tblpY="3345"/>
        <w:tblW w:w="9510.0" w:type="dxa"/>
        <w:jc w:val="left"/>
        <w:tblLayout w:type="fixed"/>
        <w:tblLook w:val="00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ind w:left="2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EDITAL DE PROJETO DE ENSINO Nº 03/2023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ind w:left="2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 VI –TERMO DE CIÊNCIA DA 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ind w:left="3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3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– Dados do Projeto de Ensino:</w:t>
            </w:r>
          </w:p>
          <w:p w:rsidR="00000000" w:rsidDel="00000000" w:rsidP="00000000" w:rsidRDefault="00000000" w:rsidRPr="00000000" w14:paraId="0000000C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0D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Público:</w:t>
            </w:r>
          </w:p>
          <w:p w:rsidR="00000000" w:rsidDel="00000000" w:rsidP="00000000" w:rsidRDefault="00000000" w:rsidRPr="00000000" w14:paraId="0000000E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realização:</w:t>
            </w:r>
          </w:p>
          <w:p w:rsidR="00000000" w:rsidDel="00000000" w:rsidP="00000000" w:rsidRDefault="00000000" w:rsidRPr="00000000" w14:paraId="0000000F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Servidor/a:</w:t>
            </w:r>
          </w:p>
          <w:p w:rsidR="00000000" w:rsidDel="00000000" w:rsidP="00000000" w:rsidRDefault="00000000" w:rsidRPr="00000000" w14:paraId="00000010">
            <w:pPr>
              <w:ind w:left="2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Câmpus: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2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3" w:hanging="3"/>
              <w:jc w:val="both"/>
              <w:rPr>
                <w:rFonts w:ascii="Arial" w:cs="Arial" w:eastAsia="Arial" w:hAnsi="Arial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710"/>
                <w:tab w:val="left" w:leader="none" w:pos="7548"/>
              </w:tabs>
              <w:ind w:left="2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Eu,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comunico à minha Chefia imediata que tenho interesse em participar do desenvolvimento do Projeto de Ensino ____________________________, tendo em vista a relevância das atividades propostas e a compatibilidade com as funções por mim exercidas.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1" w:hanging="1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firstLine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do/a Servidor/a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2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acordo,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2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firstLine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da Chefia Imediata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" w:hanging="2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Local, _____/ ________________/2023.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860"/>
                <w:tab w:val="left" w:leader="none" w:pos="5545"/>
                <w:tab w:val="left" w:leader="none" w:pos="8113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BF3C63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5CS+uexWR8yG2zoCOvWetnxKA==">CgMxLjAyCWguMzBqMHpsbDgAciExMnl3eHFGYXUwOU55MzhzcHZsd1VJZDZnNXJ5MVN5NUw=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2023-09-15T13:21:00Z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