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D45" w:rsidRDefault="00C0033B">
      <w:pPr>
        <w:spacing w:before="240" w:after="0" w:line="288" w:lineRule="auto"/>
        <w:jc w:val="center"/>
      </w:pPr>
      <w:bookmarkStart w:id="0" w:name="_GoBack"/>
      <w:bookmarkEnd w:id="0"/>
      <w:r>
        <w:rPr>
          <w:rFonts w:ascii="Times New Roman" w:hAnsi="Times New Roman"/>
          <w:sz w:val="20"/>
          <w:szCs w:val="20"/>
        </w:rPr>
        <w:t>ANEXO I</w:t>
      </w:r>
    </w:p>
    <w:p w:rsidR="00074D45" w:rsidRDefault="00C0033B">
      <w:pPr>
        <w:spacing w:before="240" w:after="0" w:line="288" w:lineRule="auto"/>
        <w:jc w:val="center"/>
      </w:pPr>
      <w:r>
        <w:rPr>
          <w:rFonts w:ascii="Times New Roman" w:hAnsi="Times New Roman"/>
          <w:sz w:val="20"/>
          <w:szCs w:val="20"/>
        </w:rPr>
        <w:t>FORMULÁRIO PARA ESCRITA DA RESENHA</w:t>
      </w:r>
    </w:p>
    <w:p w:rsidR="00074D45" w:rsidRDefault="00074D45">
      <w:pPr>
        <w:spacing w:before="240" w:after="0" w:line="288" w:lineRule="auto"/>
        <w:jc w:val="center"/>
        <w:rPr>
          <w:rFonts w:ascii="Times New Roman" w:hAnsi="Times New Roman"/>
          <w:sz w:val="20"/>
          <w:szCs w:val="20"/>
        </w:rPr>
      </w:pPr>
    </w:p>
    <w:p w:rsidR="00074D45" w:rsidRDefault="00C0033B">
      <w:pPr>
        <w:spacing w:after="0"/>
        <w:jc w:val="both"/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Título do livro lido:</w:t>
      </w:r>
    </w:p>
    <w:p w:rsidR="00074D45" w:rsidRDefault="00C0033B">
      <w:pPr>
        <w:spacing w:after="0"/>
        <w:jc w:val="both"/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Autor/a do livro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: </w:t>
      </w:r>
    </w:p>
    <w:p w:rsidR="00074D45" w:rsidRDefault="00C0033B">
      <w:pPr>
        <w:spacing w:after="0"/>
        <w:jc w:val="both"/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Editora: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Ano de Publicação: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074D45" w:rsidRDefault="00C0033B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Origem do livro: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( )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biblioteca Atena ( ) biblioteca escolar ( ) biblioteca universitária</w:t>
      </w:r>
    </w:p>
    <w:p w:rsidR="00074D45" w:rsidRDefault="00C0033B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( )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biblioteca pública ( ) acervo pessoal</w:t>
      </w:r>
    </w:p>
    <w:p w:rsidR="00074D45" w:rsidRDefault="00C0033B">
      <w:pPr>
        <w:spacing w:after="62"/>
        <w:jc w:val="both"/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Nome do/a participante: </w:t>
      </w:r>
    </w:p>
    <w:p w:rsidR="00074D45" w:rsidRDefault="00C0033B">
      <w:pPr>
        <w:spacing w:beforeAutospacing="1" w:after="62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Mediador/a: </w:t>
      </w:r>
    </w:p>
    <w:p w:rsidR="00074D45" w:rsidRDefault="00074D45">
      <w:pPr>
        <w:spacing w:beforeAutospacing="1"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074D45" w:rsidRDefault="00C0033B">
      <w:pPr>
        <w:spacing w:beforeAutospacing="1" w:after="0" w:line="360" w:lineRule="auto"/>
        <w:jc w:val="both"/>
        <w:rPr>
          <w:highlight w:val="white"/>
        </w:rPr>
      </w:pPr>
      <w:r>
        <w:rPr>
          <w:noProof/>
          <w:highlight w:val="white"/>
        </w:rPr>
        <mc:AlternateContent>
          <mc:Choice Requires="wps">
            <w:drawing>
              <wp:anchor distT="0" distB="0" distL="0" distR="0" simplePos="0" relativeHeight="2" behindDoc="0" locked="0" layoutInCell="1" allowOverlap="1">
                <wp:simplePos x="0" y="0"/>
                <wp:positionH relativeFrom="column">
                  <wp:posOffset>120650</wp:posOffset>
                </wp:positionH>
                <wp:positionV relativeFrom="paragraph">
                  <wp:posOffset>-14605</wp:posOffset>
                </wp:positionV>
                <wp:extent cx="6384290" cy="4526915"/>
                <wp:effectExtent l="0" t="0" r="22225" b="14605"/>
                <wp:wrapNone/>
                <wp:docPr id="1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3520" cy="4526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:rsidR="00074D45" w:rsidRDefault="00C0033B">
                            <w:pPr>
                              <w:pStyle w:val="NormalWeb"/>
                              <w:shd w:val="clear" w:color="auto" w:fill="FFFFFF"/>
                              <w:spacing w:after="0" w:line="193" w:lineRule="atLeast"/>
                              <w:ind w:firstLine="0"/>
                              <w:jc w:val="center"/>
                              <w:rPr>
                                <w:highlight w:val="whit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22222"/>
                                <w:sz w:val="22"/>
                                <w:szCs w:val="22"/>
                                <w:shd w:val="clear" w:color="auto" w:fill="FFFFFF"/>
                              </w:rPr>
                              <w:t>ORIENTAÇÕES PARA APRESENTAÇÃO E ESCRITA DE UMA RESENHA</w:t>
                            </w:r>
                          </w:p>
                          <w:p w:rsidR="00074D45" w:rsidRDefault="00C0033B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tabs>
                                <w:tab w:val="clear" w:pos="720"/>
                                <w:tab w:val="left" w:pos="0"/>
                                <w:tab w:val="left" w:pos="426"/>
                              </w:tabs>
                              <w:spacing w:before="280" w:after="0" w:line="193" w:lineRule="atLeast"/>
                              <w:ind w:left="0" w:firstLine="0"/>
                              <w:rPr>
                                <w:highlight w:val="white"/>
                              </w:rPr>
                            </w:pPr>
                            <w:r>
                              <w:rPr>
                                <w:color w:val="222222"/>
                                <w:sz w:val="22"/>
                                <w:szCs w:val="22"/>
                                <w:shd w:val="clear" w:color="auto" w:fill="FFFFFF"/>
                              </w:rPr>
                              <w:t>O formulário deve apresentar estrutura inicial com informações sobre o(a) autor(a) da obra, dados de publicação (ano, editora, edição, lugar).</w:t>
                            </w:r>
                          </w:p>
                          <w:p w:rsidR="00074D45" w:rsidRDefault="00C0033B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tabs>
                                <w:tab w:val="clear" w:pos="720"/>
                                <w:tab w:val="left" w:pos="0"/>
                                <w:tab w:val="left" w:pos="426"/>
                              </w:tabs>
                              <w:spacing w:before="280" w:after="0" w:line="193" w:lineRule="atLeast"/>
                              <w:ind w:left="0" w:firstLine="0"/>
                              <w:rPr>
                                <w:highlight w:val="white"/>
                              </w:rPr>
                            </w:pPr>
                            <w:r>
                              <w:rPr>
                                <w:color w:val="222222"/>
                                <w:sz w:val="22"/>
                                <w:szCs w:val="22"/>
                                <w:shd w:val="clear" w:color="auto" w:fill="FFFFFF"/>
                              </w:rPr>
                              <w:t>O texto deve tra</w:t>
                            </w:r>
                            <w:r>
                              <w:rPr>
                                <w:color w:val="222222"/>
                                <w:sz w:val="22"/>
                                <w:szCs w:val="22"/>
                                <w:shd w:val="clear" w:color="auto" w:fill="FFFFFF"/>
                              </w:rPr>
                              <w:t>nsmitir a imagem de quem realmente leu a obra e fez uma leitura crítica.</w:t>
                            </w:r>
                          </w:p>
                          <w:p w:rsidR="00074D45" w:rsidRDefault="00C0033B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tabs>
                                <w:tab w:val="clear" w:pos="720"/>
                                <w:tab w:val="left" w:pos="0"/>
                                <w:tab w:val="left" w:pos="426"/>
                              </w:tabs>
                              <w:spacing w:before="280" w:after="0" w:line="193" w:lineRule="atLeast"/>
                              <w:ind w:left="0" w:firstLine="0"/>
                              <w:rPr>
                                <w:highlight w:val="white"/>
                              </w:rPr>
                            </w:pPr>
                            <w:r>
                              <w:rPr>
                                <w:color w:val="222222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O texto deve trazer um resumo da obra lida e apresentar o uso de recursos adequados para retratar a(s) voz(es) presente(s) no texto resumido. </w:t>
                            </w:r>
                          </w:p>
                          <w:p w:rsidR="00074D45" w:rsidRDefault="00C0033B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tabs>
                                <w:tab w:val="clear" w:pos="720"/>
                                <w:tab w:val="left" w:pos="0"/>
                                <w:tab w:val="left" w:pos="426"/>
                              </w:tabs>
                              <w:spacing w:before="280" w:after="0" w:line="193" w:lineRule="atLeast"/>
                              <w:ind w:left="0" w:firstLine="0"/>
                              <w:rPr>
                                <w:highlight w:val="white"/>
                              </w:rPr>
                            </w:pPr>
                            <w:r>
                              <w:rPr>
                                <w:color w:val="222222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O texto deve permitir a compreensão da </w:t>
                            </w:r>
                            <w:r>
                              <w:rPr>
                                <w:color w:val="222222"/>
                                <w:sz w:val="22"/>
                                <w:szCs w:val="22"/>
                                <w:shd w:val="clear" w:color="auto" w:fill="FFFFFF"/>
                              </w:rPr>
                              <w:t>história sem relatar o final (início, meio e fim).</w:t>
                            </w:r>
                          </w:p>
                          <w:p w:rsidR="00074D45" w:rsidRDefault="00C0033B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tabs>
                                <w:tab w:val="clear" w:pos="720"/>
                                <w:tab w:val="left" w:pos="0"/>
                                <w:tab w:val="left" w:pos="426"/>
                              </w:tabs>
                              <w:spacing w:before="280" w:after="0" w:line="193" w:lineRule="atLeast"/>
                              <w:ind w:left="0" w:firstLine="0"/>
                              <w:rPr>
                                <w:highlight w:val="white"/>
                              </w:rPr>
                            </w:pPr>
                            <w:r>
                              <w:rPr>
                                <w:color w:val="222222"/>
                                <w:sz w:val="22"/>
                                <w:szCs w:val="22"/>
                                <w:shd w:val="clear" w:color="auto" w:fill="FFFFFF"/>
                              </w:rPr>
                              <w:t>O texto deve apresentar uma tese clara, com sentido (coerência) e elementos para defendê-la. Observar se os argumentos estão em conformidade com a tese.</w:t>
                            </w:r>
                          </w:p>
                          <w:p w:rsidR="00074D45" w:rsidRDefault="00C0033B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tabs>
                                <w:tab w:val="clear" w:pos="720"/>
                                <w:tab w:val="left" w:pos="0"/>
                                <w:tab w:val="left" w:pos="426"/>
                              </w:tabs>
                              <w:spacing w:before="280" w:after="0" w:line="193" w:lineRule="atLeast"/>
                              <w:ind w:left="0" w:firstLine="0"/>
                              <w:rPr>
                                <w:highlight w:val="white"/>
                              </w:rPr>
                            </w:pPr>
                            <w:r>
                              <w:rPr>
                                <w:color w:val="222222"/>
                                <w:sz w:val="22"/>
                                <w:szCs w:val="22"/>
                                <w:shd w:val="clear" w:color="auto" w:fill="FFFFFF"/>
                              </w:rPr>
                              <w:t>Os argumentos devem prestigiar diferentes recursos d</w:t>
                            </w:r>
                            <w:r>
                              <w:rPr>
                                <w:color w:val="222222"/>
                                <w:sz w:val="22"/>
                                <w:szCs w:val="22"/>
                                <w:shd w:val="clear" w:color="auto" w:fill="FFFFFF"/>
                              </w:rPr>
                              <w:t>e argumentação (exemplos, intertextos, citação de autoridade...).</w:t>
                            </w:r>
                          </w:p>
                          <w:p w:rsidR="00074D45" w:rsidRDefault="00C0033B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tabs>
                                <w:tab w:val="clear" w:pos="720"/>
                                <w:tab w:val="left" w:pos="0"/>
                                <w:tab w:val="left" w:pos="426"/>
                              </w:tabs>
                              <w:spacing w:before="280" w:after="0" w:line="193" w:lineRule="atLeast"/>
                              <w:ind w:left="0" w:firstLine="0"/>
                              <w:rPr>
                                <w:highlight w:val="white"/>
                              </w:rPr>
                            </w:pPr>
                            <w:r>
                              <w:rPr>
                                <w:color w:val="222222"/>
                                <w:sz w:val="22"/>
                                <w:szCs w:val="22"/>
                                <w:shd w:val="clear" w:color="auto" w:fill="FFFFFF"/>
                              </w:rPr>
                              <w:t>A linguagem deve contemplar: uso correto e diversificado de conectivos; uso da variedade urbana de prestígio (pontuação, acentuação, ortografia, concordância verbal e nominal...); uso intenc</w:t>
                            </w:r>
                            <w:r>
                              <w:rPr>
                                <w:color w:val="222222"/>
                                <w:sz w:val="22"/>
                                <w:szCs w:val="22"/>
                                <w:shd w:val="clear" w:color="auto" w:fill="FFFFFF"/>
                              </w:rPr>
                              <w:t>ional de adjetivos.</w:t>
                            </w:r>
                          </w:p>
                          <w:p w:rsidR="00074D45" w:rsidRDefault="00C0033B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tabs>
                                <w:tab w:val="clear" w:pos="720"/>
                                <w:tab w:val="left" w:pos="0"/>
                                <w:tab w:val="left" w:pos="426"/>
                              </w:tabs>
                              <w:spacing w:before="280" w:after="0" w:line="193" w:lineRule="atLeast"/>
                              <w:ind w:left="0" w:firstLine="0"/>
                              <w:rPr>
                                <w:highlight w:val="white"/>
                              </w:rPr>
                            </w:pPr>
                            <w:r>
                              <w:rPr>
                                <w:color w:val="222222"/>
                                <w:sz w:val="22"/>
                                <w:szCs w:val="22"/>
                              </w:rPr>
                              <w:t>A resenha deve atender às especificações do Edital do Concurso Leitores/as Destaque do Ano 2020.</w:t>
                            </w:r>
                          </w:p>
                          <w:p w:rsidR="00074D45" w:rsidRDefault="00C0033B">
                            <w:pPr>
                              <w:pStyle w:val="NormalWeb"/>
                              <w:shd w:val="clear" w:color="auto" w:fill="FFFFFF"/>
                              <w:spacing w:before="280" w:after="0" w:line="193" w:lineRule="atLeast"/>
                              <w:ind w:firstLine="0"/>
                            </w:pPr>
                            <w:bookmarkStart w:id="1" w:name="_GoBack2"/>
                            <w:bookmarkEnd w:id="1"/>
                            <w:r>
                              <w:rPr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Fonte: </w:t>
                            </w:r>
                            <w:hyperlink r:id="rId7" w:tgtFrame="_blank">
                              <w:r>
                                <w:rPr>
                                  <w:rStyle w:val="LinkdaInternet"/>
                                  <w:sz w:val="18"/>
                                  <w:szCs w:val="18"/>
                                  <w:highlight w:val="white"/>
                                </w:rPr>
                                <w:t>SOUZA, Rita Rodrigues</w:t>
                              </w:r>
                            </w:hyperlink>
                            <w:r>
                              <w:rPr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. Leitor de si mesmo: uso de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  <w:shd w:val="clear" w:color="auto" w:fill="FFFFFF"/>
                              </w:rPr>
                              <w:t>checklist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para a leitura e a (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  <w:shd w:val="clear" w:color="auto" w:fill="FFFFFF"/>
                              </w:rPr>
                              <w:t>re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)escrita de obra literária. In: INSTITUTO FEDERAL DE GOIÁS. </w:t>
                            </w:r>
                            <w:r>
                              <w:rPr>
                                <w:caps/>
                                <w:sz w:val="18"/>
                                <w:szCs w:val="18"/>
                                <w:shd w:val="clear" w:color="auto" w:fill="FFFFFF"/>
                              </w:rPr>
                              <w:t>Câmpus Inhumas. Biblioteca Atena.</w:t>
                            </w:r>
                            <w:r>
                              <w:rPr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  <w:shd w:val="clear" w:color="auto" w:fill="FFFFFF"/>
                              </w:rPr>
                              <w:t>Leitura e criação 5</w:t>
                            </w:r>
                            <w:r>
                              <w:rPr>
                                <w:sz w:val="18"/>
                                <w:szCs w:val="18"/>
                                <w:shd w:val="clear" w:color="auto" w:fill="FFFFFF"/>
                              </w:rPr>
                              <w:t>. Inhumas, 2018. P. 83-90.</w:t>
                            </w:r>
                          </w:p>
                          <w:p w:rsidR="00074D45" w:rsidRDefault="00074D45">
                            <w:pPr>
                              <w:pStyle w:val="Contedodoquadro"/>
                              <w:spacing w:before="280" w:after="142"/>
                            </w:pPr>
                          </w:p>
                        </w:txbxContent>
                      </wps:txbx>
                      <wps:bodyPr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Caixa de texto 3" o:spid="_x0000_s1026" style="position:absolute;left:0;text-align:left;margin-left:9.5pt;margin-top:-1.15pt;width:502.7pt;height:356.45pt;z-index: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" fillcolor="white [3201]" strokeweight=".18mm">
                <v:stroke joinstyle="round"/>
                <v:textbox>
                  <w:txbxContent>
                    <w:p w:rsidR="00074D45" w:rsidRDefault="00C0033B">
                      <w:pPr>
                        <w:pStyle w:val="NormalWeb"/>
                        <w:shd w:val="clear" w:color="auto" w:fill="FFFFFF"/>
                        <w:spacing w:after="0" w:line="193" w:lineRule="atLeast"/>
                        <w:ind w:firstLine="0"/>
                        <w:jc w:val="center"/>
                        <w:rPr>
                          <w:highlight w:val="white"/>
                        </w:rPr>
                      </w:pPr>
                      <w:r>
                        <w:rPr>
                          <w:b/>
                          <w:bCs/>
                          <w:color w:val="222222"/>
                          <w:sz w:val="22"/>
                          <w:szCs w:val="22"/>
                          <w:shd w:val="clear" w:color="auto" w:fill="FFFFFF"/>
                        </w:rPr>
                        <w:t>ORIENTAÇÕES PARA APRESENTAÇÃO E ESCRITA DE UMA RESENHA</w:t>
                      </w:r>
                    </w:p>
                    <w:p w:rsidR="00074D45" w:rsidRDefault="00C0033B">
                      <w:pPr>
                        <w:pStyle w:val="NormalWeb"/>
                        <w:numPr>
                          <w:ilvl w:val="0"/>
                          <w:numId w:val="1"/>
                        </w:numPr>
                        <w:shd w:val="clear" w:color="auto" w:fill="FFFFFF"/>
                        <w:tabs>
                          <w:tab w:val="clear" w:pos="720"/>
                          <w:tab w:val="left" w:pos="0"/>
                          <w:tab w:val="left" w:pos="426"/>
                        </w:tabs>
                        <w:spacing w:before="280" w:after="0" w:line="193" w:lineRule="atLeast"/>
                        <w:ind w:left="0" w:firstLine="0"/>
                        <w:rPr>
                          <w:highlight w:val="white"/>
                        </w:rPr>
                      </w:pPr>
                      <w:r>
                        <w:rPr>
                          <w:color w:val="222222"/>
                          <w:sz w:val="22"/>
                          <w:szCs w:val="22"/>
                          <w:shd w:val="clear" w:color="auto" w:fill="FFFFFF"/>
                        </w:rPr>
                        <w:t>O formulário deve apresentar estrutura inicial com informações sobre o(a) autor(a) da obra, dados de publicação (ano, editora, edição, lugar).</w:t>
                      </w:r>
                    </w:p>
                    <w:p w:rsidR="00074D45" w:rsidRDefault="00C0033B">
                      <w:pPr>
                        <w:pStyle w:val="NormalWeb"/>
                        <w:numPr>
                          <w:ilvl w:val="0"/>
                          <w:numId w:val="1"/>
                        </w:numPr>
                        <w:shd w:val="clear" w:color="auto" w:fill="FFFFFF"/>
                        <w:tabs>
                          <w:tab w:val="clear" w:pos="720"/>
                          <w:tab w:val="left" w:pos="0"/>
                          <w:tab w:val="left" w:pos="426"/>
                        </w:tabs>
                        <w:spacing w:before="280" w:after="0" w:line="193" w:lineRule="atLeast"/>
                        <w:ind w:left="0" w:firstLine="0"/>
                        <w:rPr>
                          <w:highlight w:val="white"/>
                        </w:rPr>
                      </w:pPr>
                      <w:r>
                        <w:rPr>
                          <w:color w:val="222222"/>
                          <w:sz w:val="22"/>
                          <w:szCs w:val="22"/>
                          <w:shd w:val="clear" w:color="auto" w:fill="FFFFFF"/>
                        </w:rPr>
                        <w:t>O texto deve tra</w:t>
                      </w:r>
                      <w:r>
                        <w:rPr>
                          <w:color w:val="222222"/>
                          <w:sz w:val="22"/>
                          <w:szCs w:val="22"/>
                          <w:shd w:val="clear" w:color="auto" w:fill="FFFFFF"/>
                        </w:rPr>
                        <w:t>nsmitir a imagem de quem realmente leu a obra e fez uma leitura crítica.</w:t>
                      </w:r>
                    </w:p>
                    <w:p w:rsidR="00074D45" w:rsidRDefault="00C0033B">
                      <w:pPr>
                        <w:pStyle w:val="NormalWeb"/>
                        <w:numPr>
                          <w:ilvl w:val="0"/>
                          <w:numId w:val="1"/>
                        </w:numPr>
                        <w:shd w:val="clear" w:color="auto" w:fill="FFFFFF"/>
                        <w:tabs>
                          <w:tab w:val="clear" w:pos="720"/>
                          <w:tab w:val="left" w:pos="0"/>
                          <w:tab w:val="left" w:pos="426"/>
                        </w:tabs>
                        <w:spacing w:before="280" w:after="0" w:line="193" w:lineRule="atLeast"/>
                        <w:ind w:left="0" w:firstLine="0"/>
                        <w:rPr>
                          <w:highlight w:val="white"/>
                        </w:rPr>
                      </w:pPr>
                      <w:r>
                        <w:rPr>
                          <w:color w:val="222222"/>
                          <w:sz w:val="22"/>
                          <w:szCs w:val="22"/>
                          <w:shd w:val="clear" w:color="auto" w:fill="FFFFFF"/>
                        </w:rPr>
                        <w:t xml:space="preserve">O texto deve trazer um resumo da obra lida e apresentar o uso de recursos adequados para retratar a(s) voz(es) presente(s) no texto resumido. </w:t>
                      </w:r>
                    </w:p>
                    <w:p w:rsidR="00074D45" w:rsidRDefault="00C0033B">
                      <w:pPr>
                        <w:pStyle w:val="NormalWeb"/>
                        <w:numPr>
                          <w:ilvl w:val="0"/>
                          <w:numId w:val="1"/>
                        </w:numPr>
                        <w:shd w:val="clear" w:color="auto" w:fill="FFFFFF"/>
                        <w:tabs>
                          <w:tab w:val="clear" w:pos="720"/>
                          <w:tab w:val="left" w:pos="0"/>
                          <w:tab w:val="left" w:pos="426"/>
                        </w:tabs>
                        <w:spacing w:before="280" w:after="0" w:line="193" w:lineRule="atLeast"/>
                        <w:ind w:left="0" w:firstLine="0"/>
                        <w:rPr>
                          <w:highlight w:val="white"/>
                        </w:rPr>
                      </w:pPr>
                      <w:r>
                        <w:rPr>
                          <w:color w:val="222222"/>
                          <w:sz w:val="22"/>
                          <w:szCs w:val="22"/>
                          <w:shd w:val="clear" w:color="auto" w:fill="FFFFFF"/>
                        </w:rPr>
                        <w:t xml:space="preserve">O texto deve permitir a compreensão da </w:t>
                      </w:r>
                      <w:r>
                        <w:rPr>
                          <w:color w:val="222222"/>
                          <w:sz w:val="22"/>
                          <w:szCs w:val="22"/>
                          <w:shd w:val="clear" w:color="auto" w:fill="FFFFFF"/>
                        </w:rPr>
                        <w:t>história sem relatar o final (início, meio e fim).</w:t>
                      </w:r>
                    </w:p>
                    <w:p w:rsidR="00074D45" w:rsidRDefault="00C0033B">
                      <w:pPr>
                        <w:pStyle w:val="NormalWeb"/>
                        <w:numPr>
                          <w:ilvl w:val="0"/>
                          <w:numId w:val="1"/>
                        </w:numPr>
                        <w:shd w:val="clear" w:color="auto" w:fill="FFFFFF"/>
                        <w:tabs>
                          <w:tab w:val="clear" w:pos="720"/>
                          <w:tab w:val="left" w:pos="0"/>
                          <w:tab w:val="left" w:pos="426"/>
                        </w:tabs>
                        <w:spacing w:before="280" w:after="0" w:line="193" w:lineRule="atLeast"/>
                        <w:ind w:left="0" w:firstLine="0"/>
                        <w:rPr>
                          <w:highlight w:val="white"/>
                        </w:rPr>
                      </w:pPr>
                      <w:r>
                        <w:rPr>
                          <w:color w:val="222222"/>
                          <w:sz w:val="22"/>
                          <w:szCs w:val="22"/>
                          <w:shd w:val="clear" w:color="auto" w:fill="FFFFFF"/>
                        </w:rPr>
                        <w:t>O texto deve apresentar uma tese clara, com sentido (coerência) e elementos para defendê-la. Observar se os argumentos estão em conformidade com a tese.</w:t>
                      </w:r>
                    </w:p>
                    <w:p w:rsidR="00074D45" w:rsidRDefault="00C0033B">
                      <w:pPr>
                        <w:pStyle w:val="NormalWeb"/>
                        <w:numPr>
                          <w:ilvl w:val="0"/>
                          <w:numId w:val="1"/>
                        </w:numPr>
                        <w:shd w:val="clear" w:color="auto" w:fill="FFFFFF"/>
                        <w:tabs>
                          <w:tab w:val="clear" w:pos="720"/>
                          <w:tab w:val="left" w:pos="0"/>
                          <w:tab w:val="left" w:pos="426"/>
                        </w:tabs>
                        <w:spacing w:before="280" w:after="0" w:line="193" w:lineRule="atLeast"/>
                        <w:ind w:left="0" w:firstLine="0"/>
                        <w:rPr>
                          <w:highlight w:val="white"/>
                        </w:rPr>
                      </w:pPr>
                      <w:r>
                        <w:rPr>
                          <w:color w:val="222222"/>
                          <w:sz w:val="22"/>
                          <w:szCs w:val="22"/>
                          <w:shd w:val="clear" w:color="auto" w:fill="FFFFFF"/>
                        </w:rPr>
                        <w:t>Os argumentos devem prestigiar diferentes recursos d</w:t>
                      </w:r>
                      <w:r>
                        <w:rPr>
                          <w:color w:val="222222"/>
                          <w:sz w:val="22"/>
                          <w:szCs w:val="22"/>
                          <w:shd w:val="clear" w:color="auto" w:fill="FFFFFF"/>
                        </w:rPr>
                        <w:t>e argumentação (exemplos, intertextos, citação de autoridade...).</w:t>
                      </w:r>
                    </w:p>
                    <w:p w:rsidR="00074D45" w:rsidRDefault="00C0033B">
                      <w:pPr>
                        <w:pStyle w:val="NormalWeb"/>
                        <w:numPr>
                          <w:ilvl w:val="0"/>
                          <w:numId w:val="1"/>
                        </w:numPr>
                        <w:shd w:val="clear" w:color="auto" w:fill="FFFFFF"/>
                        <w:tabs>
                          <w:tab w:val="clear" w:pos="720"/>
                          <w:tab w:val="left" w:pos="0"/>
                          <w:tab w:val="left" w:pos="426"/>
                        </w:tabs>
                        <w:spacing w:before="280" w:after="0" w:line="193" w:lineRule="atLeast"/>
                        <w:ind w:left="0" w:firstLine="0"/>
                        <w:rPr>
                          <w:highlight w:val="white"/>
                        </w:rPr>
                      </w:pPr>
                      <w:r>
                        <w:rPr>
                          <w:color w:val="222222"/>
                          <w:sz w:val="22"/>
                          <w:szCs w:val="22"/>
                          <w:shd w:val="clear" w:color="auto" w:fill="FFFFFF"/>
                        </w:rPr>
                        <w:t>A linguagem deve contemplar: uso correto e diversificado de conectivos; uso da variedade urbana de prestígio (pontuação, acentuação, ortografia, concordância verbal e nominal...); uso intenc</w:t>
                      </w:r>
                      <w:r>
                        <w:rPr>
                          <w:color w:val="222222"/>
                          <w:sz w:val="22"/>
                          <w:szCs w:val="22"/>
                          <w:shd w:val="clear" w:color="auto" w:fill="FFFFFF"/>
                        </w:rPr>
                        <w:t>ional de adjetivos.</w:t>
                      </w:r>
                    </w:p>
                    <w:p w:rsidR="00074D45" w:rsidRDefault="00C0033B">
                      <w:pPr>
                        <w:pStyle w:val="NormalWeb"/>
                        <w:numPr>
                          <w:ilvl w:val="0"/>
                          <w:numId w:val="1"/>
                        </w:numPr>
                        <w:shd w:val="clear" w:color="auto" w:fill="FFFFFF"/>
                        <w:tabs>
                          <w:tab w:val="clear" w:pos="720"/>
                          <w:tab w:val="left" w:pos="0"/>
                          <w:tab w:val="left" w:pos="426"/>
                        </w:tabs>
                        <w:spacing w:before="280" w:after="0" w:line="193" w:lineRule="atLeast"/>
                        <w:ind w:left="0" w:firstLine="0"/>
                        <w:rPr>
                          <w:highlight w:val="white"/>
                        </w:rPr>
                      </w:pPr>
                      <w:r>
                        <w:rPr>
                          <w:color w:val="222222"/>
                          <w:sz w:val="22"/>
                          <w:szCs w:val="22"/>
                        </w:rPr>
                        <w:t>A resenha deve atender às especificações do Edital do Concurso Leitores/as Destaque do Ano 2020.</w:t>
                      </w:r>
                    </w:p>
                    <w:p w:rsidR="00074D45" w:rsidRDefault="00C0033B">
                      <w:pPr>
                        <w:pStyle w:val="NormalWeb"/>
                        <w:shd w:val="clear" w:color="auto" w:fill="FFFFFF"/>
                        <w:spacing w:before="280" w:after="0" w:line="193" w:lineRule="atLeast"/>
                        <w:ind w:firstLine="0"/>
                      </w:pPr>
                      <w:bookmarkStart w:id="2" w:name="_GoBack2"/>
                      <w:bookmarkEnd w:id="2"/>
                      <w:r>
                        <w:rPr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  <w:t xml:space="preserve">Fonte: </w:t>
                      </w:r>
                      <w:hyperlink r:id="rId8" w:tgtFrame="_blank">
                        <w:r>
                          <w:rPr>
                            <w:rStyle w:val="LinkdaInternet"/>
                            <w:sz w:val="18"/>
                            <w:szCs w:val="18"/>
                            <w:highlight w:val="white"/>
                          </w:rPr>
                          <w:t>SOUZA, Rita Rodrigues</w:t>
                        </w:r>
                      </w:hyperlink>
                      <w:r>
                        <w:rPr>
                          <w:sz w:val="18"/>
                          <w:szCs w:val="18"/>
                          <w:shd w:val="clear" w:color="auto" w:fill="FFFFFF"/>
                        </w:rPr>
                        <w:t xml:space="preserve">. Leitor de si mesmo: uso de </w:t>
                      </w:r>
                      <w:proofErr w:type="spellStart"/>
                      <w:r>
                        <w:rPr>
                          <w:sz w:val="18"/>
                          <w:szCs w:val="18"/>
                          <w:shd w:val="clear" w:color="auto" w:fill="FFFFFF"/>
                        </w:rPr>
                        <w:t>checklist</w:t>
                      </w:r>
                      <w:proofErr w:type="spellEnd"/>
                      <w:r>
                        <w:rPr>
                          <w:sz w:val="18"/>
                          <w:szCs w:val="18"/>
                          <w:shd w:val="clear" w:color="auto" w:fill="FFFFFF"/>
                        </w:rPr>
                        <w:t xml:space="preserve"> para a leitura e a (</w:t>
                      </w:r>
                      <w:proofErr w:type="spellStart"/>
                      <w:r>
                        <w:rPr>
                          <w:sz w:val="18"/>
                          <w:szCs w:val="18"/>
                          <w:shd w:val="clear" w:color="auto" w:fill="FFFFFF"/>
                        </w:rPr>
                        <w:t>re</w:t>
                      </w:r>
                      <w:proofErr w:type="spellEnd"/>
                      <w:r>
                        <w:rPr>
                          <w:sz w:val="18"/>
                          <w:szCs w:val="18"/>
                          <w:shd w:val="clear" w:color="auto" w:fill="FFFFFF"/>
                        </w:rPr>
                        <w:t xml:space="preserve">)escrita de obra literária. In: INSTITUTO FEDERAL DE GOIÁS. </w:t>
                      </w:r>
                      <w:r>
                        <w:rPr>
                          <w:caps/>
                          <w:sz w:val="18"/>
                          <w:szCs w:val="18"/>
                          <w:shd w:val="clear" w:color="auto" w:fill="FFFFFF"/>
                        </w:rPr>
                        <w:t>Câmpus Inhumas. Biblioteca Atena.</w:t>
                      </w:r>
                      <w:r>
                        <w:rPr>
                          <w:sz w:val="18"/>
                          <w:szCs w:val="18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  <w:shd w:val="clear" w:color="auto" w:fill="FFFFFF"/>
                        </w:rPr>
                        <w:t>Leitura e criação 5</w:t>
                      </w:r>
                      <w:r>
                        <w:rPr>
                          <w:sz w:val="18"/>
                          <w:szCs w:val="18"/>
                          <w:shd w:val="clear" w:color="auto" w:fill="FFFFFF"/>
                        </w:rPr>
                        <w:t>. Inhumas, 2018. P. 83-90.</w:t>
                      </w:r>
                    </w:p>
                    <w:p w:rsidR="00074D45" w:rsidRDefault="00074D45">
                      <w:pPr>
                        <w:pStyle w:val="Contedodoquadro"/>
                        <w:spacing w:before="280" w:after="142"/>
                      </w:pPr>
                    </w:p>
                  </w:txbxContent>
                </v:textbox>
              </v:rect>
            </w:pict>
          </mc:Fallback>
        </mc:AlternateContent>
      </w:r>
    </w:p>
    <w:p w:rsidR="00074D45" w:rsidRDefault="00074D45">
      <w:pPr>
        <w:spacing w:after="240"/>
      </w:pPr>
    </w:p>
    <w:p w:rsidR="00074D45" w:rsidRDefault="00074D45">
      <w:pPr>
        <w:spacing w:before="240" w:after="0" w:line="288" w:lineRule="auto"/>
        <w:jc w:val="both"/>
        <w:rPr>
          <w:rFonts w:ascii="Times New Roman" w:hAnsi="Times New Roman"/>
          <w:sz w:val="20"/>
          <w:szCs w:val="20"/>
        </w:rPr>
      </w:pPr>
    </w:p>
    <w:p w:rsidR="00074D45" w:rsidRDefault="00074D45">
      <w:pPr>
        <w:spacing w:before="240" w:after="0" w:line="288" w:lineRule="auto"/>
        <w:jc w:val="both"/>
        <w:rPr>
          <w:rFonts w:ascii="Times New Roman" w:hAnsi="Times New Roman"/>
          <w:sz w:val="20"/>
          <w:szCs w:val="20"/>
        </w:rPr>
      </w:pPr>
    </w:p>
    <w:p w:rsidR="00074D45" w:rsidRDefault="00074D45">
      <w:pPr>
        <w:spacing w:before="240" w:after="0" w:line="288" w:lineRule="auto"/>
        <w:jc w:val="both"/>
        <w:rPr>
          <w:rFonts w:ascii="Times New Roman" w:hAnsi="Times New Roman"/>
          <w:sz w:val="20"/>
          <w:szCs w:val="20"/>
        </w:rPr>
      </w:pPr>
    </w:p>
    <w:p w:rsidR="00074D45" w:rsidRDefault="00074D45">
      <w:pPr>
        <w:spacing w:before="240" w:after="0" w:line="288" w:lineRule="auto"/>
        <w:jc w:val="both"/>
        <w:rPr>
          <w:rFonts w:ascii="Times New Roman" w:hAnsi="Times New Roman"/>
          <w:sz w:val="20"/>
          <w:szCs w:val="20"/>
        </w:rPr>
      </w:pPr>
    </w:p>
    <w:p w:rsidR="00074D45" w:rsidRDefault="00074D45">
      <w:pPr>
        <w:spacing w:before="240" w:after="0" w:line="288" w:lineRule="auto"/>
        <w:jc w:val="both"/>
        <w:rPr>
          <w:rFonts w:ascii="Times New Roman" w:hAnsi="Times New Roman"/>
          <w:sz w:val="20"/>
          <w:szCs w:val="20"/>
        </w:rPr>
      </w:pPr>
    </w:p>
    <w:p w:rsidR="00074D45" w:rsidRDefault="00074D45">
      <w:pPr>
        <w:spacing w:before="240" w:after="0" w:line="288" w:lineRule="auto"/>
        <w:jc w:val="both"/>
        <w:rPr>
          <w:rFonts w:ascii="Times New Roman" w:hAnsi="Times New Roman"/>
          <w:sz w:val="20"/>
          <w:szCs w:val="20"/>
        </w:rPr>
      </w:pPr>
    </w:p>
    <w:p w:rsidR="00074D45" w:rsidRDefault="00074D45">
      <w:pPr>
        <w:spacing w:before="240" w:after="0" w:line="288" w:lineRule="auto"/>
        <w:jc w:val="both"/>
        <w:rPr>
          <w:rFonts w:ascii="Times New Roman" w:hAnsi="Times New Roman"/>
          <w:sz w:val="20"/>
          <w:szCs w:val="20"/>
        </w:rPr>
      </w:pPr>
    </w:p>
    <w:p w:rsidR="00074D45" w:rsidRDefault="00074D45">
      <w:pPr>
        <w:spacing w:before="240" w:after="0" w:line="288" w:lineRule="auto"/>
        <w:jc w:val="both"/>
        <w:rPr>
          <w:rFonts w:ascii="Times New Roman" w:hAnsi="Times New Roman"/>
          <w:sz w:val="20"/>
          <w:szCs w:val="20"/>
        </w:rPr>
      </w:pPr>
    </w:p>
    <w:p w:rsidR="00074D45" w:rsidRDefault="00074D45">
      <w:pPr>
        <w:spacing w:before="240" w:after="0" w:line="288" w:lineRule="auto"/>
        <w:jc w:val="both"/>
        <w:rPr>
          <w:rFonts w:ascii="Times New Roman" w:hAnsi="Times New Roman"/>
          <w:sz w:val="20"/>
          <w:szCs w:val="20"/>
        </w:rPr>
      </w:pPr>
    </w:p>
    <w:p w:rsidR="00074D45" w:rsidRDefault="00074D45">
      <w:pPr>
        <w:spacing w:before="240" w:after="0" w:line="288" w:lineRule="auto"/>
        <w:jc w:val="both"/>
        <w:rPr>
          <w:rFonts w:ascii="Times New Roman" w:hAnsi="Times New Roman"/>
          <w:sz w:val="20"/>
          <w:szCs w:val="20"/>
        </w:rPr>
      </w:pPr>
    </w:p>
    <w:p w:rsidR="00074D45" w:rsidRDefault="00074D45">
      <w:pPr>
        <w:spacing w:before="240" w:after="0" w:line="288" w:lineRule="auto"/>
        <w:jc w:val="both"/>
        <w:rPr>
          <w:rFonts w:ascii="Times New Roman" w:hAnsi="Times New Roman"/>
          <w:sz w:val="20"/>
          <w:szCs w:val="20"/>
        </w:rPr>
      </w:pPr>
    </w:p>
    <w:p w:rsidR="00074D45" w:rsidRDefault="00074D45">
      <w:pPr>
        <w:spacing w:before="240" w:after="0" w:line="288" w:lineRule="auto"/>
        <w:jc w:val="both"/>
        <w:rPr>
          <w:rFonts w:ascii="Times New Roman" w:hAnsi="Times New Roman"/>
          <w:sz w:val="20"/>
          <w:szCs w:val="20"/>
        </w:rPr>
      </w:pPr>
    </w:p>
    <w:p w:rsidR="00074D45" w:rsidRDefault="00074D45">
      <w:pPr>
        <w:spacing w:before="240" w:after="0" w:line="288" w:lineRule="auto"/>
        <w:jc w:val="both"/>
        <w:rPr>
          <w:rFonts w:ascii="Times New Roman" w:hAnsi="Times New Roman"/>
          <w:sz w:val="20"/>
          <w:szCs w:val="20"/>
        </w:rPr>
      </w:pPr>
    </w:p>
    <w:p w:rsidR="00074D45" w:rsidRDefault="00C0033B">
      <w:pPr>
        <w:spacing w:before="238" w:after="62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Resenha</w:t>
      </w:r>
    </w:p>
    <w:p w:rsidR="00074D45" w:rsidRDefault="00074D45">
      <w:pPr>
        <w:spacing w:before="238" w:after="62" w:line="240" w:lineRule="auto"/>
        <w:jc w:val="both"/>
        <w:rPr>
          <w:rFonts w:eastAsia="Times New Roman"/>
          <w:b/>
          <w:bCs/>
          <w:color w:val="000000"/>
          <w:sz w:val="24"/>
          <w:szCs w:val="24"/>
        </w:rPr>
      </w:pPr>
    </w:p>
    <w:p w:rsidR="00074D45" w:rsidRDefault="00074D45">
      <w:pPr>
        <w:shd w:val="clear" w:color="auto" w:fill="FFFFFF"/>
        <w:spacing w:after="0" w:line="240" w:lineRule="auto"/>
        <w:ind w:firstLine="709"/>
        <w:jc w:val="center"/>
        <w:rPr>
          <w:rFonts w:ascii="Helvetica" w:eastAsia="Times New Roman" w:hAnsi="Helvetica" w:cs="Helvetica"/>
          <w:b/>
          <w:bCs/>
          <w:color w:val="212121"/>
        </w:rPr>
      </w:pPr>
    </w:p>
    <w:p w:rsidR="00074D45" w:rsidRDefault="00074D45">
      <w:pPr>
        <w:shd w:val="clear" w:color="auto" w:fill="FFFFFF"/>
        <w:spacing w:after="0" w:line="240" w:lineRule="auto"/>
        <w:ind w:firstLine="709"/>
        <w:jc w:val="center"/>
        <w:rPr>
          <w:rFonts w:ascii="Helvetica" w:eastAsia="Times New Roman" w:hAnsi="Helvetica" w:cs="Helvetica"/>
          <w:b/>
          <w:bCs/>
          <w:color w:val="212121"/>
          <w:sz w:val="20"/>
          <w:szCs w:val="20"/>
        </w:rPr>
      </w:pPr>
    </w:p>
    <w:p w:rsidR="00074D45" w:rsidRDefault="00074D45">
      <w:pPr>
        <w:shd w:val="clear" w:color="auto" w:fill="FFFFFF"/>
        <w:spacing w:after="0" w:line="240" w:lineRule="auto"/>
        <w:ind w:firstLine="709"/>
        <w:jc w:val="center"/>
        <w:rPr>
          <w:rFonts w:ascii="Helvetica" w:eastAsia="Times New Roman" w:hAnsi="Helvetica" w:cs="Helvetica"/>
          <w:b/>
          <w:bCs/>
          <w:color w:val="212121"/>
          <w:sz w:val="20"/>
          <w:szCs w:val="20"/>
        </w:rPr>
      </w:pPr>
    </w:p>
    <w:p w:rsidR="00074D45" w:rsidRDefault="00074D45">
      <w:pPr>
        <w:shd w:val="clear" w:color="auto" w:fill="FFFFFF"/>
        <w:spacing w:after="0" w:line="240" w:lineRule="auto"/>
        <w:ind w:firstLine="709"/>
        <w:jc w:val="center"/>
        <w:rPr>
          <w:rFonts w:ascii="Helvetica" w:eastAsia="Times New Roman" w:hAnsi="Helvetica" w:cs="Helvetica"/>
          <w:b/>
          <w:bCs/>
          <w:color w:val="212121"/>
          <w:sz w:val="20"/>
          <w:szCs w:val="20"/>
        </w:rPr>
      </w:pPr>
    </w:p>
    <w:p w:rsidR="00074D45" w:rsidRDefault="00074D45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0"/>
          <w:szCs w:val="20"/>
        </w:rPr>
      </w:pPr>
    </w:p>
    <w:p w:rsidR="00074D45" w:rsidRDefault="00074D45">
      <w:pPr>
        <w:shd w:val="clear" w:color="auto" w:fill="FFFFFF"/>
        <w:spacing w:after="0" w:line="240" w:lineRule="auto"/>
        <w:ind w:firstLine="709"/>
        <w:jc w:val="both"/>
      </w:pPr>
    </w:p>
    <w:sectPr w:rsidR="00074D45">
      <w:headerReference w:type="default" r:id="rId9"/>
      <w:footerReference w:type="default" r:id="rId10"/>
      <w:pgSz w:w="12240" w:h="15840"/>
      <w:pgMar w:top="2127" w:right="1134" w:bottom="1417" w:left="1134" w:header="720" w:footer="597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033B" w:rsidRDefault="00C0033B">
      <w:pPr>
        <w:spacing w:after="0" w:line="240" w:lineRule="auto"/>
      </w:pPr>
      <w:r>
        <w:separator/>
      </w:r>
    </w:p>
  </w:endnote>
  <w:endnote w:type="continuationSeparator" w:id="0">
    <w:p w:rsidR="00C0033B" w:rsidRDefault="00C00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ans">
    <w:altName w:val="Arial"/>
    <w:panose1 w:val="020B0604020202020204"/>
    <w:charset w:val="00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D45" w:rsidRDefault="00074D45">
    <w:pPr>
      <w:pStyle w:val="Rodap"/>
      <w:jc w:val="center"/>
      <w:rPr>
        <w:rFonts w:cs="Tahoma"/>
        <w:sz w:val="18"/>
        <w:szCs w:val="18"/>
      </w:rPr>
    </w:pPr>
  </w:p>
  <w:p w:rsidR="00074D45" w:rsidRDefault="00C0033B">
    <w:pPr>
      <w:pStyle w:val="Rodap"/>
      <w:jc w:val="center"/>
    </w:pPr>
    <w:r>
      <w:rPr>
        <w:rFonts w:cs="Tahoma"/>
        <w:sz w:val="18"/>
        <w:szCs w:val="18"/>
      </w:rPr>
      <w:t>Biblioteca Atena -</w:t>
    </w:r>
    <w:r>
      <w:rPr>
        <w:rFonts w:cs="Tahoma"/>
        <w:sz w:val="18"/>
        <w:szCs w:val="18"/>
      </w:rPr>
      <w:t xml:space="preserve"> Instituto Federal de Educação, Ciência e Tecnologia de Goiás – </w:t>
    </w:r>
    <w:proofErr w:type="spellStart"/>
    <w:r>
      <w:rPr>
        <w:rFonts w:cs="Tahoma"/>
        <w:sz w:val="18"/>
        <w:szCs w:val="18"/>
      </w:rPr>
      <w:t>Câmpus</w:t>
    </w:r>
    <w:proofErr w:type="spellEnd"/>
    <w:r>
      <w:rPr>
        <w:rFonts w:cs="Tahoma"/>
        <w:sz w:val="18"/>
        <w:szCs w:val="18"/>
      </w:rPr>
      <w:t xml:space="preserve"> Inhumas</w:t>
    </w:r>
  </w:p>
  <w:p w:rsidR="00074D45" w:rsidRDefault="00C0033B">
    <w:pPr>
      <w:pStyle w:val="Rodap"/>
      <w:jc w:val="center"/>
    </w:pPr>
    <w:r>
      <w:rPr>
        <w:rStyle w:val="nfaseforte"/>
        <w:rFonts w:cs="Tahoma"/>
        <w:b w:val="0"/>
        <w:sz w:val="18"/>
        <w:szCs w:val="18"/>
      </w:rPr>
      <w:t>Avenida Universitária, S/Nº, Vale das Goiabeiras, CEP: 75402-556, Inhumas (GO).</w:t>
    </w:r>
    <w:r>
      <w:rPr>
        <w:rFonts w:cs="Tahoma"/>
        <w:sz w:val="18"/>
        <w:szCs w:val="18"/>
      </w:rPr>
      <w:t xml:space="preserve"> </w:t>
    </w:r>
  </w:p>
  <w:p w:rsidR="00074D45" w:rsidRDefault="00C0033B">
    <w:pPr>
      <w:pStyle w:val="Rodap"/>
      <w:jc w:val="center"/>
    </w:pPr>
    <w:r>
      <w:rPr>
        <w:sz w:val="18"/>
        <w:szCs w:val="18"/>
      </w:rPr>
      <w:t>Fone: (62) 3514.9572 E-mail: bib.inhumas@ifg.edu.br</w:t>
    </w:r>
  </w:p>
  <w:p w:rsidR="00074D45" w:rsidRDefault="00074D4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033B" w:rsidRDefault="00C0033B">
      <w:pPr>
        <w:spacing w:after="0" w:line="240" w:lineRule="auto"/>
      </w:pPr>
      <w:r>
        <w:separator/>
      </w:r>
    </w:p>
  </w:footnote>
  <w:footnote w:type="continuationSeparator" w:id="0">
    <w:p w:rsidR="00C0033B" w:rsidRDefault="00C003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D45" w:rsidRDefault="00C0033B">
    <w:pPr>
      <w:pStyle w:val="Cabealho"/>
    </w:pPr>
    <w:r>
      <w:rPr>
        <w:noProof/>
      </w:rPr>
      <mc:AlternateContent>
        <mc:Choice Requires="wps">
          <w:drawing>
            <wp:anchor distT="0" distB="0" distL="0" distR="0" simplePos="0" relativeHeight="4" behindDoc="1" locked="0" layoutInCell="1" allowOverlap="1">
              <wp:simplePos x="0" y="0"/>
              <wp:positionH relativeFrom="column">
                <wp:posOffset>1516380</wp:posOffset>
              </wp:positionH>
              <wp:positionV relativeFrom="paragraph">
                <wp:posOffset>-106045</wp:posOffset>
              </wp:positionV>
              <wp:extent cx="4135755" cy="668020"/>
              <wp:effectExtent l="0" t="0" r="0" b="0"/>
              <wp:wrapNone/>
              <wp:docPr id="3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134960" cy="667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074D45" w:rsidRDefault="00C0033B">
                          <w:pPr>
                            <w:pStyle w:val="logo"/>
                            <w:spacing w:before="120"/>
                            <w:rPr>
                              <w:color w:val="000000"/>
                            </w:rPr>
                          </w:pPr>
                          <w:r>
                            <w:rPr>
                              <w:b/>
                              <w:color w:val="000000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b/>
                              <w:color w:val="000000"/>
                              <w:sz w:val="16"/>
                              <w:szCs w:val="16"/>
                            </w:rPr>
                            <w:t>MINISTÉRIO DA EDUCAÇÃO</w:t>
                          </w:r>
                        </w:p>
                        <w:p w:rsidR="00074D45" w:rsidRDefault="00C0033B">
                          <w:pPr>
                            <w:pStyle w:val="logo"/>
                            <w:rPr>
                              <w:color w:val="00000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0000"/>
                              <w:sz w:val="16"/>
                              <w:szCs w:val="16"/>
                            </w:rPr>
                            <w:tab/>
                            <w:t>SECRETARIA DE EDUCAÇÃO PROFISSIONAL E TECNOLÓGICA</w:t>
                          </w:r>
                        </w:p>
                        <w:p w:rsidR="00074D45" w:rsidRDefault="00C0033B">
                          <w:pPr>
                            <w:pStyle w:val="logo"/>
                            <w:rPr>
                              <w:color w:val="00000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0000"/>
                              <w:sz w:val="16"/>
                              <w:szCs w:val="16"/>
                            </w:rPr>
                            <w:tab/>
                            <w:t>INSTITUTO FEDERAL DE EDUCAÇÃO, CIÊNCIA E TECNOLOGIA DE GOIÁS</w:t>
                          </w:r>
                        </w:p>
                        <w:p w:rsidR="00074D45" w:rsidRDefault="00C0033B">
                          <w:pPr>
                            <w:pStyle w:val="logo"/>
                            <w:rPr>
                              <w:color w:val="00000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0000"/>
                              <w:sz w:val="16"/>
                              <w:szCs w:val="16"/>
                            </w:rPr>
                            <w:tab/>
                            <w:t>PRÓ-REITORIA DE EXTENSÃO</w:t>
                          </w:r>
                          <w:r>
                            <w:rPr>
                              <w:rFonts w:ascii="Arial" w:eastAsia="Times New Roman" w:hAnsi="Arial" w:cs="Arial"/>
                              <w:b/>
                              <w:color w:val="000000"/>
                              <w:sz w:val="16"/>
                              <w:szCs w:val="16"/>
                            </w:rPr>
                            <w:t xml:space="preserve">               </w:t>
                          </w:r>
                        </w:p>
                      </w:txbxContent>
                    </wps:txbx>
                    <wps:bodyPr lIns="1440" tIns="1440" rIns="1440" bIns="144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Caixa de texto 2" o:spid="_x0000_s1027" style="position:absolute;margin-left:119.4pt;margin-top:-8.35pt;width:325.65pt;height:52.6pt;z-index:-50331647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" filled="f" stroked="f">
              <v:textbox inset=".04mm,.04mm,.04mm,.04mm">
                <w:txbxContent>
                  <w:p w:rsidR="00074D45" w:rsidRDefault="00C0033B">
                    <w:pPr>
                      <w:pStyle w:val="logo"/>
                      <w:spacing w:before="120"/>
                      <w:rPr>
                        <w:color w:val="000000"/>
                      </w:rPr>
                    </w:pPr>
                    <w:r>
                      <w:rPr>
                        <w:b/>
                        <w:color w:val="000000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color w:val="000000"/>
                        <w:sz w:val="16"/>
                        <w:szCs w:val="16"/>
                      </w:rPr>
                      <w:t>MINISTÉRIO DA EDUCAÇÃO</w:t>
                    </w:r>
                  </w:p>
                  <w:p w:rsidR="00074D45" w:rsidRDefault="00C0033B">
                    <w:pPr>
                      <w:pStyle w:val="logo"/>
                      <w:rPr>
                        <w:color w:val="000000"/>
                      </w:rPr>
                    </w:pPr>
                    <w:r>
                      <w:rPr>
                        <w:rFonts w:ascii="Arial" w:hAnsi="Arial" w:cs="Arial"/>
                        <w:b/>
                        <w:color w:val="000000"/>
                        <w:sz w:val="16"/>
                        <w:szCs w:val="16"/>
                      </w:rPr>
                      <w:tab/>
                      <w:t>SECRETARIA DE EDUCAÇÃO PROFISSIONAL E TECNOLÓGICA</w:t>
                    </w:r>
                  </w:p>
                  <w:p w:rsidR="00074D45" w:rsidRDefault="00C0033B">
                    <w:pPr>
                      <w:pStyle w:val="logo"/>
                      <w:rPr>
                        <w:color w:val="000000"/>
                      </w:rPr>
                    </w:pPr>
                    <w:r>
                      <w:rPr>
                        <w:rFonts w:ascii="Arial" w:hAnsi="Arial" w:cs="Arial"/>
                        <w:b/>
                        <w:color w:val="000000"/>
                        <w:sz w:val="16"/>
                        <w:szCs w:val="16"/>
                      </w:rPr>
                      <w:tab/>
                      <w:t>INSTITUTO FEDERAL DE EDUCAÇÃO, CIÊNCIA E TECNOLOGIA DE GOIÁS</w:t>
                    </w:r>
                  </w:p>
                  <w:p w:rsidR="00074D45" w:rsidRDefault="00C0033B">
                    <w:pPr>
                      <w:pStyle w:val="logo"/>
                      <w:rPr>
                        <w:color w:val="000000"/>
                      </w:rPr>
                    </w:pPr>
                    <w:r>
                      <w:rPr>
                        <w:rFonts w:ascii="Arial" w:hAnsi="Arial" w:cs="Arial"/>
                        <w:b/>
                        <w:color w:val="000000"/>
                        <w:sz w:val="16"/>
                        <w:szCs w:val="16"/>
                      </w:rPr>
                      <w:tab/>
                      <w:t>PRÓ-REITORIA DE EXTENSÃO</w:t>
                    </w:r>
                    <w:r>
                      <w:rPr>
                        <w:rFonts w:ascii="Arial" w:eastAsia="Times New Roman" w:hAnsi="Arial" w:cs="Arial"/>
                        <w:b/>
                        <w:color w:val="000000"/>
                        <w:sz w:val="16"/>
                        <w:szCs w:val="16"/>
                      </w:rPr>
                      <w:t xml:space="preserve">               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0" distR="0" simplePos="0" relativeHeight="6" behindDoc="1" locked="0" layoutInCell="1" allowOverlap="1">
          <wp:simplePos x="0" y="0"/>
          <wp:positionH relativeFrom="column">
            <wp:posOffset>-165100</wp:posOffset>
          </wp:positionH>
          <wp:positionV relativeFrom="paragraph">
            <wp:posOffset>-168275</wp:posOffset>
          </wp:positionV>
          <wp:extent cx="2056130" cy="692785"/>
          <wp:effectExtent l="0" t="0" r="0" b="0"/>
          <wp:wrapNone/>
          <wp:docPr id="5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7" t="-79" r="-27" b="-79"/>
                  <a:stretch>
                    <a:fillRect/>
                  </a:stretch>
                </pic:blipFill>
                <pic:spPr bwMode="auto">
                  <a:xfrm>
                    <a:off x="0" y="0"/>
                    <a:ext cx="2056130" cy="6927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74D45" w:rsidRDefault="00074D4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E5721"/>
    <w:multiLevelType w:val="multilevel"/>
    <w:tmpl w:val="902A1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8906E5"/>
    <w:multiLevelType w:val="multilevel"/>
    <w:tmpl w:val="7B6E874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D45"/>
    <w:rsid w:val="00074D45"/>
    <w:rsid w:val="00C0033B"/>
    <w:rsid w:val="00F92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BA8F0D-D1F2-4E8E-9F4A-A66B1F02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locked/>
    <w:rsid w:val="00F229E9"/>
    <w:rPr>
      <w:rFonts w:cs="Times New Roman"/>
    </w:rPr>
  </w:style>
  <w:style w:type="character" w:customStyle="1" w:styleId="RodapChar">
    <w:name w:val="Rodapé Char"/>
    <w:basedOn w:val="Fontepargpadro"/>
    <w:link w:val="Rodap"/>
    <w:uiPriority w:val="99"/>
    <w:qFormat/>
    <w:locked/>
    <w:rsid w:val="00F229E9"/>
    <w:rPr>
      <w:rFonts w:cs="Times New Roman"/>
    </w:rPr>
  </w:style>
  <w:style w:type="character" w:styleId="Forte">
    <w:name w:val="Strong"/>
    <w:basedOn w:val="Fontepargpadro"/>
    <w:uiPriority w:val="22"/>
    <w:qFormat/>
    <w:rsid w:val="001F2255"/>
    <w:rPr>
      <w:b/>
      <w:bCs/>
    </w:rPr>
  </w:style>
  <w:style w:type="character" w:customStyle="1" w:styleId="LinkdaInternet">
    <w:name w:val="Link da Internet"/>
    <w:basedOn w:val="Fontepargpadro"/>
    <w:uiPriority w:val="99"/>
    <w:unhideWhenUsed/>
    <w:rsid w:val="00EA4072"/>
    <w:rPr>
      <w:color w:val="0000FF" w:themeColor="hyperlink"/>
      <w:u w:val="single"/>
    </w:rPr>
  </w:style>
  <w:style w:type="character" w:customStyle="1" w:styleId="nfaseforte">
    <w:name w:val="Ênfase forte"/>
    <w:qFormat/>
    <w:rPr>
      <w:b/>
      <w:bCs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F229E9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F229E9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logo">
    <w:name w:val="logo"/>
    <w:basedOn w:val="Normal"/>
    <w:qFormat/>
    <w:rsid w:val="00F229E9"/>
    <w:pPr>
      <w:suppressAutoHyphens/>
      <w:spacing w:after="0" w:line="240" w:lineRule="auto"/>
    </w:pPr>
    <w:rPr>
      <w:rFonts w:ascii="Arial Narrow" w:hAnsi="Arial Narrow" w:cs="Arial Narrow"/>
      <w:sz w:val="20"/>
      <w:szCs w:val="20"/>
      <w:lang w:eastAsia="zh-CN"/>
    </w:rPr>
  </w:style>
  <w:style w:type="paragraph" w:styleId="NormalWeb">
    <w:name w:val="Normal (Web)"/>
    <w:basedOn w:val="Normal"/>
    <w:uiPriority w:val="99"/>
    <w:unhideWhenUsed/>
    <w:qFormat/>
    <w:rsid w:val="007E2990"/>
    <w:pPr>
      <w:spacing w:beforeAutospacing="1" w:after="142" w:line="288" w:lineRule="auto"/>
      <w:ind w:firstLine="709"/>
      <w:jc w:val="both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Default">
    <w:name w:val="Default"/>
    <w:qFormat/>
    <w:rsid w:val="00CD3908"/>
    <w:rPr>
      <w:rFonts w:ascii="Times New Roman" w:hAnsi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20C21"/>
    <w:pPr>
      <w:ind w:left="720"/>
      <w:contextualSpacing/>
    </w:pPr>
  </w:style>
  <w:style w:type="paragraph" w:customStyle="1" w:styleId="western">
    <w:name w:val="western"/>
    <w:basedOn w:val="Normal"/>
    <w:qFormat/>
    <w:rsid w:val="004144D6"/>
    <w:pPr>
      <w:spacing w:beforeAutospacing="1" w:after="142" w:line="288" w:lineRule="auto"/>
      <w:ind w:firstLine="709"/>
      <w:jc w:val="both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ontedodoquadro">
    <w:name w:val="Conteúdo do quadro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ttes.cnpq.br/619507712185121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attes.cnpq.br/619507712185121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Vinicius Duarte Ferreira</dc:creator>
  <dc:description/>
  <cp:lastModifiedBy>Milton Costa</cp:lastModifiedBy>
  <cp:revision>2</cp:revision>
  <dcterms:created xsi:type="dcterms:W3CDTF">2020-03-23T20:22:00Z</dcterms:created>
  <dcterms:modified xsi:type="dcterms:W3CDTF">2020-03-23T20:22:00Z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